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75" w:rsidRDefault="00102F75"/>
    <w:p w:rsidR="00102F75" w:rsidRDefault="005877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sz w:val="48"/>
          <w:szCs w:val="48"/>
          <w:lang w:eastAsia="ru-RU"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193675</wp:posOffset>
            </wp:positionV>
            <wp:extent cx="3272155" cy="21818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F75" w:rsidRDefault="00587771">
      <w:pPr>
        <w:spacing w:after="0"/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Что такое фонетико-          фонематическое </w:t>
      </w:r>
    </w:p>
    <w:p w:rsidR="00102F75" w:rsidRDefault="00587771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недоразвитие речи?</w:t>
      </w:r>
    </w:p>
    <w:p w:rsidR="00102F75" w:rsidRDefault="00102F7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2F75" w:rsidRDefault="00102F7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2F75" w:rsidRDefault="00587771">
      <w:pPr>
        <w:ind w:left="680" w:right="567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102F75" w:rsidRDefault="00341D28">
      <w:pPr>
        <w:ind w:left="680" w:right="567"/>
        <w:jc w:val="both"/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bookmarkStart w:id="0" w:name="_GoBack"/>
      <w:bookmarkEnd w:id="0"/>
      <w:r w:rsidR="00587771">
        <w:rPr>
          <w:rFonts w:ascii="Times New Roman" w:hAnsi="Times New Roman" w:cs="Times New Roman"/>
          <w:b/>
          <w:i/>
          <w:sz w:val="32"/>
          <w:szCs w:val="32"/>
        </w:rPr>
        <w:t>Фонетико-фонематическое недоразвитие речи</w:t>
      </w:r>
      <w:r w:rsidR="00587771">
        <w:rPr>
          <w:rFonts w:ascii="Times New Roman" w:hAnsi="Times New Roman" w:cs="Times New Roman"/>
          <w:sz w:val="32"/>
          <w:szCs w:val="32"/>
        </w:rPr>
        <w:t xml:space="preserve"> – это нарушение процессов формирования произношения из-за дефектов восприятия и произношения фонем,  т.е. у детей с фонетико-фонематическим недоразвитием речи  – </w:t>
      </w:r>
      <w:r w:rsidR="00587771">
        <w:rPr>
          <w:rFonts w:ascii="Times New Roman" w:hAnsi="Times New Roman" w:cs="Times New Roman"/>
          <w:b/>
          <w:i/>
          <w:sz w:val="32"/>
          <w:szCs w:val="32"/>
        </w:rPr>
        <w:t>сочетание нарушений звукопроизношения  и фонематического восприятия (умения воспринимать и различать звуки речи)</w:t>
      </w:r>
      <w:r w:rsidR="00587771">
        <w:rPr>
          <w:rFonts w:ascii="Times New Roman" w:hAnsi="Times New Roman" w:cs="Times New Roman"/>
          <w:sz w:val="32"/>
          <w:szCs w:val="32"/>
        </w:rPr>
        <w:t>.</w:t>
      </w:r>
    </w:p>
    <w:p w:rsidR="00102F75" w:rsidRDefault="00341D28">
      <w:pPr>
        <w:ind w:left="624" w:right="510"/>
        <w:jc w:val="both"/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587771">
        <w:rPr>
          <w:rFonts w:ascii="Times New Roman" w:hAnsi="Times New Roman" w:cs="Times New Roman"/>
          <w:i/>
          <w:sz w:val="32"/>
          <w:szCs w:val="32"/>
        </w:rPr>
        <w:t>Формирование правильного произношения напрямую зависит от уровня развития фонематического восприятия.</w:t>
      </w:r>
      <w:r w:rsidR="00587771">
        <w:rPr>
          <w:rFonts w:ascii="Times New Roman" w:hAnsi="Times New Roman" w:cs="Times New Roman"/>
          <w:sz w:val="32"/>
          <w:szCs w:val="32"/>
        </w:rPr>
        <w:t xml:space="preserve"> Именно фонематическое восприятие положительно влияет на формирование всей фонетической стороны речи, слоговой структуры слов, лексико-грамматических представлений. Кроме того, без достаточной сформированности фонематического восприятия невозможно становление его высшей ступени – звукового анализа (мысленного  разделения  на звуки разных </w:t>
      </w:r>
      <w:proofErr w:type="spellStart"/>
      <w:r w:rsidR="00587771">
        <w:rPr>
          <w:rFonts w:ascii="Times New Roman" w:hAnsi="Times New Roman" w:cs="Times New Roman"/>
          <w:sz w:val="32"/>
          <w:szCs w:val="32"/>
        </w:rPr>
        <w:t>звукокомплексов</w:t>
      </w:r>
      <w:proofErr w:type="spellEnd"/>
      <w:r w:rsidR="00587771">
        <w:rPr>
          <w:rFonts w:ascii="Times New Roman" w:hAnsi="Times New Roman" w:cs="Times New Roman"/>
          <w:sz w:val="32"/>
          <w:szCs w:val="32"/>
        </w:rPr>
        <w:t>: слогов, слов).</w:t>
      </w:r>
    </w:p>
    <w:p w:rsidR="00102F75" w:rsidRDefault="00587771">
      <w:pPr>
        <w:ind w:left="510" w:right="510"/>
        <w:jc w:val="both"/>
      </w:pPr>
      <w:r>
        <w:rPr>
          <w:rFonts w:ascii="Times New Roman" w:hAnsi="Times New Roman" w:cs="Times New Roman"/>
          <w:i/>
          <w:sz w:val="32"/>
          <w:szCs w:val="32"/>
        </w:rPr>
        <w:t xml:space="preserve">    Характерными особенностями речи детей с ФФНР</w:t>
      </w:r>
      <w:r>
        <w:rPr>
          <w:rFonts w:ascii="Times New Roman" w:hAnsi="Times New Roman" w:cs="Times New Roman"/>
          <w:sz w:val="32"/>
          <w:szCs w:val="32"/>
        </w:rPr>
        <w:t xml:space="preserve"> являются </w:t>
      </w:r>
      <w:r>
        <w:rPr>
          <w:rFonts w:ascii="Times New Roman" w:hAnsi="Times New Roman" w:cs="Times New Roman"/>
          <w:i/>
          <w:sz w:val="32"/>
          <w:szCs w:val="32"/>
        </w:rPr>
        <w:t xml:space="preserve">нарушения звукопроизношения. </w:t>
      </w:r>
      <w:r>
        <w:rPr>
          <w:rFonts w:ascii="Times New Roman" w:hAnsi="Times New Roman" w:cs="Times New Roman"/>
          <w:sz w:val="32"/>
          <w:szCs w:val="32"/>
        </w:rPr>
        <w:t>Сложные по артикуляции звуки заменяются простыми звуками, например: [с]</w:t>
      </w:r>
      <w:proofErr w:type="gramStart"/>
      <w:r>
        <w:rPr>
          <w:rFonts w:ascii="Times New Roman" w:hAnsi="Times New Roman" w:cs="Times New Roman"/>
          <w:sz w:val="32"/>
          <w:szCs w:val="32"/>
        </w:rPr>
        <w:t>,[</w:t>
      </w:r>
      <w:proofErr w:type="gramEnd"/>
      <w:r>
        <w:rPr>
          <w:rFonts w:ascii="Times New Roman" w:hAnsi="Times New Roman" w:cs="Times New Roman"/>
          <w:sz w:val="32"/>
          <w:szCs w:val="32"/>
        </w:rPr>
        <w:t>ш] - [ф], вместо [р],[л] - [л’],[й], вместо звонких – глухие звуки; свистящие и шипящие звуки заменяются переднеязычными звуками [т][т’][д],[д’]. Количество неправильно произносимых или неправильно употребляемых в речи звуков может достигать большого числа – до 16-20. Чаще всего оказываются несформированными свистящие, шипящие</w:t>
      </w:r>
      <w:proofErr w:type="gramStart"/>
      <w:r>
        <w:rPr>
          <w:rFonts w:ascii="Times New Roman" w:hAnsi="Times New Roman" w:cs="Times New Roman"/>
          <w:sz w:val="32"/>
          <w:szCs w:val="32"/>
        </w:rPr>
        <w:t>:[</w:t>
      </w:r>
      <w:proofErr w:type="gramEnd"/>
      <w:r>
        <w:rPr>
          <w:rFonts w:ascii="Times New Roman" w:hAnsi="Times New Roman" w:cs="Times New Roman"/>
          <w:sz w:val="32"/>
          <w:szCs w:val="32"/>
        </w:rPr>
        <w:t>с],[с’],[з],[з’],[ц],[ш],[ж],[ч],[щ], сонорные[л],[р],[р’], звуки [т],[д],[й],[ы]. Часто наблюдается диффузно</w:t>
      </w:r>
      <w:proofErr w:type="gramStart"/>
      <w:r>
        <w:rPr>
          <w:rFonts w:ascii="Times New Roman" w:hAnsi="Times New Roman" w:cs="Times New Roman"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смешанное) произношение звуков - вместо двух или нескольких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артикуляционноблизких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звуков ребенок с ФФНР произносит средний, неотчетливый звук, например вместо [ш],[с] – смягченный звук [ш]. Характерно также нестойкое употребление звуков в речи, когда одно и то же слово  при повторении произносится различно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ри наличии большого количества дефектных звуков у детей с ФФНР </w:t>
      </w:r>
      <w:r>
        <w:rPr>
          <w:rFonts w:ascii="Times New Roman" w:hAnsi="Times New Roman" w:cs="Times New Roman"/>
          <w:i/>
          <w:sz w:val="32"/>
          <w:szCs w:val="32"/>
        </w:rPr>
        <w:t>нарушается слоговая структура слова</w:t>
      </w:r>
      <w:r>
        <w:rPr>
          <w:rFonts w:ascii="Times New Roman" w:hAnsi="Times New Roman" w:cs="Times New Roman"/>
          <w:sz w:val="32"/>
          <w:szCs w:val="32"/>
        </w:rPr>
        <w:t>: вместо скатерть – они говорят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катиль</w:t>
      </w:r>
      <w:proofErr w:type="spellEnd"/>
      <w:r>
        <w:rPr>
          <w:rFonts w:ascii="Times New Roman" w:hAnsi="Times New Roman" w:cs="Times New Roman"/>
          <w:sz w:val="32"/>
          <w:szCs w:val="32"/>
        </w:rPr>
        <w:t>» или 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катеть</w:t>
      </w:r>
      <w:proofErr w:type="spellEnd"/>
      <w:r>
        <w:rPr>
          <w:rFonts w:ascii="Times New Roman" w:hAnsi="Times New Roman" w:cs="Times New Roman"/>
          <w:sz w:val="32"/>
          <w:szCs w:val="32"/>
        </w:rPr>
        <w:t>», вместо велосипед –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сипед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102F75" w:rsidRDefault="00587771">
      <w:pPr>
        <w:ind w:left="567" w:right="567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Характер данных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звуконарушений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детей с ФФНР указывает на </w:t>
      </w:r>
      <w:r>
        <w:rPr>
          <w:rFonts w:ascii="Times New Roman" w:hAnsi="Times New Roman" w:cs="Times New Roman"/>
          <w:i/>
          <w:sz w:val="32"/>
          <w:szCs w:val="32"/>
        </w:rPr>
        <w:t xml:space="preserve">низкий уровень развития фонематического восприятия: </w:t>
      </w:r>
      <w:r>
        <w:rPr>
          <w:rFonts w:ascii="Times New Roman" w:hAnsi="Times New Roman" w:cs="Times New Roman"/>
          <w:sz w:val="32"/>
          <w:szCs w:val="32"/>
        </w:rPr>
        <w:t>дети испытывают трудности, когда им предлагают, внимательно слушая, поднимать руку в момент произнесения того или иного звука или слога, испытывают трудности при повторении за логопедом слогов с парными звуками, при самостоятельном подборе слов, начинающихся на определенный звук, при выделении начального звука в слове, при подборе картинок на заданный звук, при звуковом анализе слогов и слов.</w:t>
      </w:r>
    </w:p>
    <w:p w:rsidR="00102F75" w:rsidRDefault="00587771">
      <w:pPr>
        <w:ind w:left="567" w:right="5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Кроме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того</w:t>
      </w:r>
      <w:r>
        <w:rPr>
          <w:rFonts w:ascii="Times New Roman" w:hAnsi="Times New Roman" w:cs="Times New Roman"/>
          <w:i/>
          <w:sz w:val="32"/>
          <w:szCs w:val="32"/>
        </w:rPr>
        <w:t>наблюдается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общая смазанность речи, «сжатая» артикуляция, недостаточная выразительность и четкость речи, трудности в формировании словаря и грамматического строя речи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2F75" w:rsidRDefault="00587771">
      <w:pPr>
        <w:ind w:left="567" w:right="5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Для детей  с фонетико-фонематическим недоразвитием характерна также </w:t>
      </w:r>
      <w:r>
        <w:rPr>
          <w:rFonts w:ascii="Times New Roman" w:hAnsi="Times New Roman" w:cs="Times New Roman"/>
          <w:i/>
          <w:sz w:val="32"/>
          <w:szCs w:val="32"/>
        </w:rPr>
        <w:t>неустойчивость внимания, отвлекаемость</w:t>
      </w:r>
      <w:r>
        <w:rPr>
          <w:rFonts w:ascii="Times New Roman" w:hAnsi="Times New Roman" w:cs="Times New Roman"/>
          <w:sz w:val="32"/>
          <w:szCs w:val="32"/>
        </w:rPr>
        <w:t>. Они хуже запоминают речевой материал, с большим количеством ошибок выполняют задания, связанные с активной речевой деятельностью.</w:t>
      </w:r>
    </w:p>
    <w:p w:rsidR="00102F75" w:rsidRDefault="00587771">
      <w:pPr>
        <w:ind w:left="567" w:right="5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Преодоление фонетико-фонематического недоразвития речи достигается путем целенаправленной логопедической работы по коррекции звукопроизношения и фонематического восприятия.  Логопедическая работа включает: </w:t>
      </w:r>
    </w:p>
    <w:p w:rsidR="00102F75" w:rsidRDefault="00102F75">
      <w:pPr>
        <w:ind w:left="567" w:right="510"/>
        <w:jc w:val="both"/>
        <w:rPr>
          <w:rFonts w:ascii="Times New Roman" w:hAnsi="Times New Roman" w:cs="Times New Roman"/>
          <w:sz w:val="32"/>
          <w:szCs w:val="32"/>
        </w:rPr>
      </w:pPr>
    </w:p>
    <w:p w:rsidR="00102F75" w:rsidRDefault="005877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Формирование произносительных навыков;</w:t>
      </w:r>
    </w:p>
    <w:p w:rsidR="00102F75" w:rsidRDefault="005877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Развитие фонематического восприятия;</w:t>
      </w:r>
    </w:p>
    <w:p w:rsidR="00102F75" w:rsidRDefault="005877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Формирование навыков звукового анализа и синтеза. </w:t>
      </w:r>
    </w:p>
    <w:p w:rsidR="00102F75" w:rsidRDefault="00102F75">
      <w:pPr>
        <w:ind w:left="567" w:right="567"/>
        <w:jc w:val="both"/>
      </w:pPr>
    </w:p>
    <w:p w:rsidR="00102F75" w:rsidRDefault="00102F75">
      <w:pPr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102F75" w:rsidRDefault="00341D28">
      <w:pPr>
        <w:ind w:left="567" w:right="567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587771">
        <w:rPr>
          <w:rFonts w:ascii="Times New Roman" w:hAnsi="Times New Roman" w:cs="Times New Roman"/>
          <w:sz w:val="32"/>
          <w:szCs w:val="32"/>
        </w:rPr>
        <w:t>Коррекционное обучение направлено также на формирование  у детей определенного круга знаний об окружающем, соответствующего объема словаря, грамматических представлений, развития связной речи, произвольного внимания и памяти.</w:t>
      </w:r>
    </w:p>
    <w:p w:rsidR="00102F75" w:rsidRDefault="00587771">
      <w:pPr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Таким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своевременное выявление детей с фонетико-фонематическим недоразвитием и оказание им логопедической помощи в специально организованных условиях (компенсирующих группах для детей с фонетико-фонематическим недоразвитием речи) помогает корригировать речевую функцию у дошкольников и своевременно предупредить трудности в обучении письму и чтению в школе.</w:t>
      </w:r>
    </w:p>
    <w:p w:rsidR="00627254" w:rsidRPr="00627254" w:rsidRDefault="00627254">
      <w:pPr>
        <w:ind w:left="567"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725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Желаю успеха!</w:t>
      </w:r>
    </w:p>
    <w:p w:rsidR="00627254" w:rsidRPr="00627254" w:rsidRDefault="00627254">
      <w:pPr>
        <w:ind w:left="567" w:right="567"/>
        <w:jc w:val="both"/>
        <w:rPr>
          <w:b/>
        </w:rPr>
      </w:pPr>
      <w:r w:rsidRPr="00627254">
        <w:rPr>
          <w:rFonts w:ascii="Times New Roman" w:hAnsi="Times New Roman" w:cs="Times New Roman"/>
          <w:b/>
          <w:sz w:val="32"/>
          <w:szCs w:val="32"/>
        </w:rPr>
        <w:t xml:space="preserve">                      Учитель-логопед: Ковальчук Т. М</w:t>
      </w:r>
    </w:p>
    <w:sectPr w:rsidR="00627254" w:rsidRPr="00627254" w:rsidSect="00F215B9">
      <w:pgSz w:w="11906" w:h="16838"/>
      <w:pgMar w:top="567" w:right="567" w:bottom="567" w:left="56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E57"/>
    <w:multiLevelType w:val="multilevel"/>
    <w:tmpl w:val="A5E276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024748"/>
    <w:multiLevelType w:val="multilevel"/>
    <w:tmpl w:val="8D20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02F75"/>
    <w:rsid w:val="00102F75"/>
    <w:rsid w:val="00157168"/>
    <w:rsid w:val="00341D28"/>
    <w:rsid w:val="00587771"/>
    <w:rsid w:val="00627254"/>
    <w:rsid w:val="009B142A"/>
    <w:rsid w:val="00F11813"/>
    <w:rsid w:val="00F2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B14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B142A"/>
    <w:pPr>
      <w:spacing w:after="140" w:line="288" w:lineRule="auto"/>
    </w:pPr>
  </w:style>
  <w:style w:type="paragraph" w:styleId="a5">
    <w:name w:val="List"/>
    <w:basedOn w:val="a4"/>
    <w:rsid w:val="009B142A"/>
    <w:rPr>
      <w:rFonts w:cs="Arial"/>
    </w:rPr>
  </w:style>
  <w:style w:type="paragraph" w:customStyle="1" w:styleId="1">
    <w:name w:val="Название1"/>
    <w:basedOn w:val="a"/>
    <w:rsid w:val="009B14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B142A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037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83BD5-1003-47F7-8792-59C78992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cp:lastPrinted>2018-12-09T15:42:00Z</cp:lastPrinted>
  <dcterms:created xsi:type="dcterms:W3CDTF">2016-01-17T11:26:00Z</dcterms:created>
  <dcterms:modified xsi:type="dcterms:W3CDTF">2020-03-26T13:11:00Z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